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35AF" w14:textId="77777777" w:rsidR="00A72684" w:rsidRPr="00AC549F" w:rsidRDefault="00A72684" w:rsidP="00A72684">
      <w:pPr>
        <w:pStyle w:val="Otsikko10"/>
      </w:pPr>
      <w:r w:rsidRPr="00AC549F">
        <w:t>SIRT esitutkimus (PC2ET) ja SIR (XX7GT)</w:t>
      </w:r>
    </w:p>
    <w:p w14:paraId="453B62CD" w14:textId="77777777" w:rsidR="00A72684" w:rsidRPr="00AC549F" w:rsidRDefault="00A72684" w:rsidP="00A72684">
      <w:r w:rsidRPr="00AC549F">
        <w:t>SIRT (</w:t>
      </w:r>
      <w:proofErr w:type="spellStart"/>
      <w:r w:rsidRPr="00AC549F">
        <w:t>Selective</w:t>
      </w:r>
      <w:proofErr w:type="spellEnd"/>
      <w:r w:rsidRPr="00AC549F">
        <w:t xml:space="preserve"> </w:t>
      </w:r>
      <w:proofErr w:type="spellStart"/>
      <w:r w:rsidRPr="00AC549F">
        <w:t>Internal</w:t>
      </w:r>
      <w:proofErr w:type="spellEnd"/>
      <w:r w:rsidRPr="00AC549F">
        <w:t xml:space="preserve"> </w:t>
      </w:r>
      <w:proofErr w:type="spellStart"/>
      <w:r w:rsidRPr="00AC549F">
        <w:t>Radiation</w:t>
      </w:r>
      <w:proofErr w:type="spellEnd"/>
      <w:r w:rsidRPr="00AC549F">
        <w:t xml:space="preserve"> </w:t>
      </w:r>
      <w:proofErr w:type="spellStart"/>
      <w:r w:rsidRPr="00AC549F">
        <w:t>Therapy</w:t>
      </w:r>
      <w:proofErr w:type="spellEnd"/>
      <w:r w:rsidRPr="00AC549F">
        <w:t xml:space="preserve">) tarkoittaa </w:t>
      </w:r>
      <w:r>
        <w:t>suonensisäistä maksakasvaimen hoitoa radioaktiivisella lääkkeellä</w:t>
      </w:r>
      <w:r w:rsidRPr="00AC549F">
        <w:t xml:space="preserve">. </w:t>
      </w:r>
    </w:p>
    <w:p w14:paraId="124A1F5A" w14:textId="77777777" w:rsidR="00A72684" w:rsidRPr="00AC549F" w:rsidRDefault="00A72684" w:rsidP="00A72684">
      <w:pPr>
        <w:spacing w:line="120" w:lineRule="auto"/>
      </w:pPr>
    </w:p>
    <w:p w14:paraId="40A1811C" w14:textId="77777777" w:rsidR="00A72684" w:rsidRPr="00AC549F" w:rsidRDefault="00A72684" w:rsidP="00A72684">
      <w:r w:rsidRPr="003710DF">
        <w:t xml:space="preserve">Esitutkimuksessa </w:t>
      </w:r>
      <w:proofErr w:type="spellStart"/>
      <w:r>
        <w:t>embolisoidaan</w:t>
      </w:r>
      <w:proofErr w:type="spellEnd"/>
      <w:r>
        <w:t xml:space="preserve"> </w:t>
      </w:r>
      <w:r w:rsidRPr="003710DF">
        <w:t>maksa</w:t>
      </w:r>
      <w:r>
        <w:t>n ulkopuolelle suuntautuvia valtimohaaroja, jotta radioaktiivista lääkettä</w:t>
      </w:r>
      <w:r w:rsidRPr="00AC549F">
        <w:t xml:space="preserve"> ei </w:t>
      </w:r>
      <w:r>
        <w:t xml:space="preserve">SIR hoidossa </w:t>
      </w:r>
      <w:r w:rsidRPr="00AC549F">
        <w:t>kulkeutuisi maksakasvaimen ulkopuolelle</w:t>
      </w:r>
      <w:r>
        <w:t>.</w:t>
      </w:r>
    </w:p>
    <w:p w14:paraId="0EE2D89B" w14:textId="77777777" w:rsidR="00A72684" w:rsidRPr="00AC549F" w:rsidRDefault="00A72684" w:rsidP="00A72684">
      <w:pPr>
        <w:spacing w:line="120" w:lineRule="auto"/>
      </w:pPr>
    </w:p>
    <w:p w14:paraId="2F9C6616" w14:textId="77777777" w:rsidR="00A72684" w:rsidRDefault="00A72684" w:rsidP="00A72684">
      <w:r w:rsidRPr="00AC549F">
        <w:t>SIR –hoidossa</w:t>
      </w:r>
      <w:r>
        <w:t xml:space="preserve"> (SIRT)</w:t>
      </w:r>
      <w:r w:rsidRPr="00AC549F">
        <w:t xml:space="preserve"> maksavaltimon haaroihin</w:t>
      </w:r>
      <w:r>
        <w:t xml:space="preserve"> viedään katetrin avulla</w:t>
      </w:r>
      <w:r w:rsidRPr="00AC549F">
        <w:t xml:space="preserve"> radio</w:t>
      </w:r>
      <w:r>
        <w:t xml:space="preserve">aktiivisesti säteileviä </w:t>
      </w:r>
      <w:proofErr w:type="gramStart"/>
      <w:r>
        <w:t>rakeita</w:t>
      </w:r>
      <w:proofErr w:type="gramEnd"/>
      <w:r w:rsidRPr="00AC549F">
        <w:t xml:space="preserve"> jotka tuhoavat kasvaimen.</w:t>
      </w:r>
    </w:p>
    <w:p w14:paraId="45D68441" w14:textId="77777777" w:rsidR="00A72684" w:rsidRPr="00AC549F" w:rsidRDefault="00A72684" w:rsidP="00A72684">
      <w:pPr>
        <w:pStyle w:val="Otsikko20"/>
      </w:pPr>
      <w:r>
        <w:t>Ajanvaraus</w:t>
      </w:r>
    </w:p>
    <w:p w14:paraId="519C8156" w14:textId="77777777" w:rsidR="00A72684" w:rsidRPr="00AC549F" w:rsidRDefault="00A72684" w:rsidP="00A72684">
      <w:r w:rsidRPr="00AC549F">
        <w:t xml:space="preserve">Sekä SIRT esitutkimus, että </w:t>
      </w:r>
      <w:proofErr w:type="gramStart"/>
      <w:r w:rsidRPr="00AC549F">
        <w:t>SIR -hoito</w:t>
      </w:r>
      <w:proofErr w:type="gramEnd"/>
      <w:r w:rsidRPr="00AC549F">
        <w:t xml:space="preserve"> tehdään Keskusröntgenin </w:t>
      </w:r>
      <w:proofErr w:type="spellStart"/>
      <w:r w:rsidRPr="00AC549F">
        <w:t>angiossa</w:t>
      </w:r>
      <w:proofErr w:type="spellEnd"/>
      <w:r w:rsidRPr="00AC549F">
        <w:t xml:space="preserve"> (aula 2). Ennen esitutkimusta </w:t>
      </w:r>
      <w:r>
        <w:t xml:space="preserve">potilaalle </w:t>
      </w:r>
      <w:r w:rsidRPr="00AC549F">
        <w:t xml:space="preserve">tulee olla </w:t>
      </w:r>
      <w:r>
        <w:t xml:space="preserve">tehtynä </w:t>
      </w:r>
      <w:r w:rsidRPr="00AC549F">
        <w:t>enintään kuukaud</w:t>
      </w:r>
      <w:r>
        <w:t>en vanha ylävatsan magneettikuvaus</w:t>
      </w:r>
      <w:r w:rsidRPr="00AC549F">
        <w:t xml:space="preserve">. </w:t>
      </w:r>
    </w:p>
    <w:p w14:paraId="7C1AA445" w14:textId="77777777" w:rsidR="00A72684" w:rsidRPr="00AC549F" w:rsidRDefault="00A72684" w:rsidP="00A72684">
      <w:pPr>
        <w:spacing w:line="120" w:lineRule="auto"/>
      </w:pPr>
    </w:p>
    <w:p w14:paraId="251CD7B7" w14:textId="77777777" w:rsidR="00A72684" w:rsidRDefault="00A72684" w:rsidP="00A72684">
      <w:r w:rsidRPr="00AC549F">
        <w:t xml:space="preserve">Röntgenlähetteen tulee olla </w:t>
      </w:r>
      <w:proofErr w:type="spellStart"/>
      <w:r w:rsidRPr="00AC549F">
        <w:t>n</w:t>
      </w:r>
      <w:r>
        <w:t>eaRIS</w:t>
      </w:r>
      <w:r w:rsidRPr="00AC549F">
        <w:t>:ssä</w:t>
      </w:r>
      <w:proofErr w:type="spellEnd"/>
      <w:r w:rsidRPr="00AC549F">
        <w:t xml:space="preserve"> ennen ajanvaraust</w:t>
      </w:r>
      <w:r>
        <w:t>a. Röntgenlähetteeseen valitaan tutkimuspaketiksi</w:t>
      </w:r>
      <w:r w:rsidRPr="00AC549F">
        <w:t xml:space="preserve"> </w:t>
      </w:r>
      <w:r w:rsidRPr="00AC549F">
        <w:rPr>
          <w:b/>
        </w:rPr>
        <w:t xml:space="preserve">SIRT –paketti, RÖNTGEN </w:t>
      </w:r>
      <w:r>
        <w:t>ja</w:t>
      </w:r>
      <w:r w:rsidRPr="00AC549F">
        <w:t xml:space="preserve"> </w:t>
      </w:r>
      <w:r w:rsidRPr="00AC549F">
        <w:rPr>
          <w:b/>
        </w:rPr>
        <w:t>SIRT –paketti, ISOTOOPPI</w:t>
      </w:r>
      <w:r w:rsidRPr="00AC549F">
        <w:t xml:space="preserve">. Näihin paketteihin on koottuna kaikki tarvittavat radiologian ja isotoopin koodit tutkimusten eri vaiheissa. </w:t>
      </w:r>
      <w:r>
        <w:t>Kun</w:t>
      </w:r>
      <w:r w:rsidRPr="00AC549F">
        <w:t xml:space="preserve"> pyynnöt ovat valmiina ajat varataan normaalisti.</w:t>
      </w:r>
    </w:p>
    <w:p w14:paraId="5E8C49A4" w14:textId="77777777" w:rsidR="00A72684" w:rsidRDefault="00081688" w:rsidP="00A72684">
      <w:hyperlink r:id="rId12" w:history="1">
        <w:r w:rsidR="00A72684" w:rsidRPr="004417AA">
          <w:rPr>
            <w:rStyle w:val="Hyperlinkki"/>
          </w:rPr>
          <w:t>Tutkimusten ajanvaraus kuvantamisen toimialueella</w:t>
        </w:r>
      </w:hyperlink>
    </w:p>
    <w:p w14:paraId="46F20154" w14:textId="77777777" w:rsidR="00A72684" w:rsidRPr="00AC549F" w:rsidRDefault="00A72684" w:rsidP="00A72684">
      <w:pPr>
        <w:spacing w:line="120" w:lineRule="auto"/>
        <w:rPr>
          <w:u w:val="single"/>
        </w:rPr>
      </w:pPr>
    </w:p>
    <w:p w14:paraId="4D29CACE" w14:textId="77777777" w:rsidR="00A72684" w:rsidRDefault="00A72684" w:rsidP="00A72684">
      <w:r w:rsidRPr="00AC549F">
        <w:t>Tiedustelut: p.</w:t>
      </w:r>
      <w:r>
        <w:t>5</w:t>
      </w:r>
      <w:r w:rsidRPr="00AC549F">
        <w:t xml:space="preserve">3290 </w:t>
      </w:r>
      <w:proofErr w:type="gramStart"/>
      <w:r w:rsidRPr="00AC549F">
        <w:t>klo 8-15</w:t>
      </w:r>
      <w:proofErr w:type="gramEnd"/>
    </w:p>
    <w:p w14:paraId="57563220" w14:textId="77777777" w:rsidR="00A72684" w:rsidRPr="00AC549F" w:rsidRDefault="00A72684" w:rsidP="00A72684">
      <w:pPr>
        <w:pStyle w:val="Otsikko20"/>
      </w:pPr>
      <w:r>
        <w:t>Indikaatiot</w:t>
      </w:r>
    </w:p>
    <w:p w14:paraId="20CDE80B" w14:textId="77777777" w:rsidR="00A72684" w:rsidRDefault="00A72684" w:rsidP="00A72684">
      <w:pPr>
        <w:numPr>
          <w:ilvl w:val="0"/>
          <w:numId w:val="40"/>
        </w:numPr>
      </w:pPr>
      <w:r w:rsidRPr="00AC549F">
        <w:t>Maksasyövän tai –metastaasien hoito.</w:t>
      </w:r>
    </w:p>
    <w:p w14:paraId="7097F871" w14:textId="77777777" w:rsidR="00A72684" w:rsidRPr="00AC549F" w:rsidRDefault="00A72684" w:rsidP="00A72684">
      <w:pPr>
        <w:pStyle w:val="Otsikko20"/>
      </w:pPr>
      <w:r>
        <w:t xml:space="preserve">Kontraindikaatiot </w:t>
      </w:r>
    </w:p>
    <w:p w14:paraId="1123036F" w14:textId="77777777" w:rsidR="00A72684" w:rsidRDefault="00A72684" w:rsidP="00A72684">
      <w:pPr>
        <w:numPr>
          <w:ilvl w:val="0"/>
          <w:numId w:val="39"/>
        </w:numPr>
      </w:pPr>
      <w:r w:rsidRPr="00AC549F">
        <w:t>Varjoaine- ja jodiyliherkkyys</w:t>
      </w:r>
    </w:p>
    <w:p w14:paraId="074780E2" w14:textId="77777777" w:rsidR="00A72684" w:rsidRPr="00AC549F" w:rsidRDefault="00A72684" w:rsidP="00A72684">
      <w:pPr>
        <w:numPr>
          <w:ilvl w:val="0"/>
          <w:numId w:val="39"/>
        </w:numPr>
      </w:pPr>
      <w:r>
        <w:t>Albumiiniyliherkkyys</w:t>
      </w:r>
    </w:p>
    <w:p w14:paraId="5D28237C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>P-</w:t>
      </w:r>
      <w:r>
        <w:t>TT-INR &gt; 2.0</w:t>
      </w:r>
    </w:p>
    <w:p w14:paraId="67E62D87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>Munuaisen vajaatoiminta</w:t>
      </w:r>
    </w:p>
    <w:p w14:paraId="046D79F3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>Aiempi ulkoinen sädehoito maksan alueelle</w:t>
      </w:r>
    </w:p>
    <w:p w14:paraId="76EC13F3" w14:textId="77777777" w:rsidR="00A72684" w:rsidRPr="00AC549F" w:rsidRDefault="00A72684" w:rsidP="00A72684">
      <w:pPr>
        <w:numPr>
          <w:ilvl w:val="0"/>
          <w:numId w:val="39"/>
        </w:numPr>
      </w:pPr>
      <w:proofErr w:type="spellStart"/>
      <w:r w:rsidRPr="00AC549F">
        <w:t>Askites</w:t>
      </w:r>
      <w:proofErr w:type="spellEnd"/>
      <w:r w:rsidRPr="00AC549F">
        <w:t xml:space="preserve"> tai kliininen maksan toimintahäiriö</w:t>
      </w:r>
    </w:p>
    <w:p w14:paraId="59C645B7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>Merkittävästi normaalista poikkeavat synteettiset tai eritystoimintaan liittyvät maksan toimintaa kuvaavat koetulokset</w:t>
      </w:r>
    </w:p>
    <w:p w14:paraId="266D61D0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>Kirurgisesti poistettavissa olevat tuumorit</w:t>
      </w:r>
    </w:p>
    <w:p w14:paraId="4D4E245B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>Suurempi kuin 20</w:t>
      </w:r>
      <w:r>
        <w:t xml:space="preserve"> </w:t>
      </w:r>
      <w:r w:rsidRPr="00AC549F">
        <w:t xml:space="preserve">% oikovirtaus maksavaltimosta keuhkojen alueelle </w:t>
      </w:r>
      <w:r w:rsidRPr="00AC549F">
        <w:rPr>
          <w:vertAlign w:val="superscript"/>
        </w:rPr>
        <w:t>99m</w:t>
      </w:r>
      <w:r>
        <w:t>T</w:t>
      </w:r>
      <w:r w:rsidRPr="00AC549F">
        <w:t>c-</w:t>
      </w:r>
      <w:r>
        <w:t>MAA</w:t>
      </w:r>
      <w:r w:rsidRPr="00AC549F">
        <w:t xml:space="preserve"> gammakuvauksessa</w:t>
      </w:r>
    </w:p>
    <w:p w14:paraId="49D58EF3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 xml:space="preserve">Merkittävä </w:t>
      </w:r>
      <w:proofErr w:type="spellStart"/>
      <w:r w:rsidRPr="00AC549F">
        <w:t>refluksi</w:t>
      </w:r>
      <w:proofErr w:type="spellEnd"/>
      <w:r w:rsidRPr="00AC549F">
        <w:t xml:space="preserve"> tai virtaus maksavaltimoa pitkin mahalaukun, haiman tai suoliston alueelle </w:t>
      </w:r>
      <w:proofErr w:type="spellStart"/>
      <w:r w:rsidRPr="00AC549F">
        <w:t>angiografisen</w:t>
      </w:r>
      <w:proofErr w:type="spellEnd"/>
      <w:r w:rsidRPr="00AC549F">
        <w:t xml:space="preserve"> esitutkimuksen perusteella</w:t>
      </w:r>
    </w:p>
    <w:p w14:paraId="20D9DC97" w14:textId="77777777" w:rsidR="00A72684" w:rsidRPr="00AC549F" w:rsidRDefault="00A72684" w:rsidP="00A72684">
      <w:pPr>
        <w:numPr>
          <w:ilvl w:val="0"/>
          <w:numId w:val="39"/>
        </w:numPr>
      </w:pPr>
      <w:r w:rsidRPr="00AC549F">
        <w:t>Maksan ulkopuolelle levinnyt syöpä</w:t>
      </w:r>
    </w:p>
    <w:p w14:paraId="60F05E4D" w14:textId="77777777" w:rsidR="00A72684" w:rsidRDefault="00A72684" w:rsidP="00A72684">
      <w:pPr>
        <w:numPr>
          <w:ilvl w:val="0"/>
          <w:numId w:val="39"/>
        </w:numPr>
      </w:pPr>
      <w:r w:rsidRPr="00AC549F">
        <w:t>Maksavaltimotukos</w:t>
      </w:r>
    </w:p>
    <w:p w14:paraId="005E9AD3" w14:textId="77777777" w:rsidR="00A72684" w:rsidRDefault="00A72684" w:rsidP="00A72684">
      <w:pPr>
        <w:numPr>
          <w:ilvl w:val="0"/>
          <w:numId w:val="39"/>
        </w:numPr>
      </w:pPr>
      <w:r w:rsidRPr="00F3526A">
        <w:t xml:space="preserve">Raskaus. SIRT esitutkimusta ja </w:t>
      </w:r>
      <w:proofErr w:type="gramStart"/>
      <w:r w:rsidRPr="00F3526A">
        <w:t>SIR -hoitoa</w:t>
      </w:r>
      <w:proofErr w:type="gramEnd"/>
      <w:r w:rsidRPr="00F3526A">
        <w:t xml:space="preserve"> ei tehdä raskaana oleville. SIR-hoitoa saaneen tulee välttää raskaaksi tulemista kaksi kuukautta annetun hoidon jälkeen.</w:t>
      </w:r>
    </w:p>
    <w:p w14:paraId="486644E1" w14:textId="77777777" w:rsidR="00A72684" w:rsidRPr="00F3526A" w:rsidRDefault="00A72684" w:rsidP="00A72684">
      <w:pPr>
        <w:ind w:left="720"/>
      </w:pPr>
    </w:p>
    <w:p w14:paraId="166D365F" w14:textId="77777777" w:rsidR="00A72684" w:rsidRPr="00AC549F" w:rsidRDefault="00A72684" w:rsidP="00A72684">
      <w:pPr>
        <w:pStyle w:val="Otsikko20"/>
      </w:pPr>
      <w:r>
        <w:lastRenderedPageBreak/>
        <w:t>Riskit</w:t>
      </w:r>
    </w:p>
    <w:p w14:paraId="76CB9913" w14:textId="77777777" w:rsidR="00A72684" w:rsidRPr="00AC549F" w:rsidRDefault="00A72684" w:rsidP="00A72684">
      <w:pPr>
        <w:numPr>
          <w:ilvl w:val="0"/>
          <w:numId w:val="34"/>
        </w:numPr>
      </w:pPr>
      <w:r w:rsidRPr="00AC549F">
        <w:t>Punktiokohdan vuoto-ongelmat</w:t>
      </w:r>
    </w:p>
    <w:p w14:paraId="7BBC6170" w14:textId="77777777" w:rsidR="00A72684" w:rsidRPr="00AC549F" w:rsidRDefault="00A72684" w:rsidP="00A72684">
      <w:pPr>
        <w:numPr>
          <w:ilvl w:val="0"/>
          <w:numId w:val="33"/>
        </w:numPr>
      </w:pPr>
      <w:r w:rsidRPr="00AC549F">
        <w:t>Varjoaine- tai lääkeaineyliherkkyys</w:t>
      </w:r>
    </w:p>
    <w:p w14:paraId="04F3097E" w14:textId="77777777" w:rsidR="00A72684" w:rsidRPr="00AC549F" w:rsidRDefault="00A72684" w:rsidP="00A72684">
      <w:pPr>
        <w:numPr>
          <w:ilvl w:val="0"/>
          <w:numId w:val="33"/>
        </w:numPr>
      </w:pPr>
      <w:r w:rsidRPr="00AC549F">
        <w:t>Suonen vaurioituminen tai tukkeutuminen</w:t>
      </w:r>
    </w:p>
    <w:p w14:paraId="7ABFC75D" w14:textId="77777777" w:rsidR="00A72684" w:rsidRPr="00AC549F" w:rsidRDefault="00A72684" w:rsidP="00A72684">
      <w:pPr>
        <w:numPr>
          <w:ilvl w:val="0"/>
          <w:numId w:val="33"/>
        </w:numPr>
      </w:pPr>
      <w:r w:rsidRPr="00AC549F">
        <w:t>Oikovirtaus maksavaltimosta keuhkoihin</w:t>
      </w:r>
    </w:p>
    <w:p w14:paraId="2A503B83" w14:textId="77777777" w:rsidR="00A72684" w:rsidRPr="00AC549F" w:rsidRDefault="00A72684" w:rsidP="00A72684">
      <w:pPr>
        <w:numPr>
          <w:ilvl w:val="0"/>
          <w:numId w:val="33"/>
        </w:numPr>
      </w:pPr>
      <w:r w:rsidRPr="00AC549F">
        <w:t>Virtaus maksavaltimosta mahalaukkuun, haimaan tai suolistoon</w:t>
      </w:r>
    </w:p>
    <w:p w14:paraId="6307ECD3" w14:textId="77777777" w:rsidR="00A72684" w:rsidRPr="00AC549F" w:rsidRDefault="00A72684" w:rsidP="00A72684">
      <w:pPr>
        <w:numPr>
          <w:ilvl w:val="0"/>
          <w:numId w:val="35"/>
        </w:numPr>
      </w:pPr>
      <w:r w:rsidRPr="00AC549F">
        <w:t>Lämpö</w:t>
      </w:r>
    </w:p>
    <w:p w14:paraId="42154B7F" w14:textId="77777777" w:rsidR="00A72684" w:rsidRPr="00AC549F" w:rsidRDefault="00A72684" w:rsidP="00A72684">
      <w:pPr>
        <w:numPr>
          <w:ilvl w:val="0"/>
          <w:numId w:val="35"/>
        </w:numPr>
      </w:pPr>
      <w:r w:rsidRPr="00AC549F">
        <w:t>Pahoinvointi</w:t>
      </w:r>
    </w:p>
    <w:p w14:paraId="45FE0FBE" w14:textId="77777777" w:rsidR="00A72684" w:rsidRPr="00AC549F" w:rsidRDefault="00A72684" w:rsidP="00A72684">
      <w:pPr>
        <w:numPr>
          <w:ilvl w:val="0"/>
          <w:numId w:val="35"/>
        </w:numPr>
      </w:pPr>
      <w:r w:rsidRPr="00AC549F">
        <w:t>Kipu</w:t>
      </w:r>
    </w:p>
    <w:p w14:paraId="3EAEC63D" w14:textId="77777777" w:rsidR="00A72684" w:rsidRPr="00AC549F" w:rsidRDefault="00A72684" w:rsidP="00A72684">
      <w:pPr>
        <w:numPr>
          <w:ilvl w:val="0"/>
          <w:numId w:val="35"/>
        </w:numPr>
      </w:pPr>
      <w:r>
        <w:t>Tulehdusarvojen kohoaminen</w:t>
      </w:r>
    </w:p>
    <w:p w14:paraId="51F7E04F" w14:textId="77777777" w:rsidR="00A72684" w:rsidRPr="00AC549F" w:rsidRDefault="00A72684" w:rsidP="00A72684">
      <w:pPr>
        <w:pStyle w:val="Otsikko20"/>
      </w:pPr>
      <w:r>
        <w:t>Esivalmistelut</w:t>
      </w:r>
    </w:p>
    <w:p w14:paraId="2D6521D9" w14:textId="3E02978A" w:rsidR="00A72684" w:rsidRPr="00AC549F" w:rsidRDefault="00A72684" w:rsidP="00A72684">
      <w:pPr>
        <w:numPr>
          <w:ilvl w:val="0"/>
          <w:numId w:val="36"/>
        </w:numPr>
      </w:pPr>
      <w:r w:rsidRPr="00AC549F">
        <w:t>Varataan osastopaikka esitutkimusta</w:t>
      </w:r>
      <w:r>
        <w:t xml:space="preserve"> (Medisiininen päiväsairaala) ja</w:t>
      </w:r>
      <w:r w:rsidRPr="00AC549F">
        <w:t xml:space="preserve"> hoitoa</w:t>
      </w:r>
      <w:r>
        <w:t xml:space="preserve"> (</w:t>
      </w:r>
      <w:proofErr w:type="spellStart"/>
      <w:r w:rsidR="00260F90">
        <w:t>Syhe</w:t>
      </w:r>
      <w:proofErr w:type="spellEnd"/>
      <w:r w:rsidR="00260F90">
        <w:t xml:space="preserve"> os.</w:t>
      </w:r>
      <w:r>
        <w:t>)</w:t>
      </w:r>
      <w:r w:rsidRPr="00AC549F">
        <w:t xml:space="preserve"> varten</w:t>
      </w:r>
    </w:p>
    <w:p w14:paraId="1BD051EF" w14:textId="77777777" w:rsidR="00A72684" w:rsidRPr="00AC549F" w:rsidRDefault="00A72684" w:rsidP="00A72684">
      <w:pPr>
        <w:numPr>
          <w:ilvl w:val="0"/>
          <w:numId w:val="36"/>
        </w:numPr>
      </w:pPr>
      <w:r w:rsidRPr="00AC549F">
        <w:t>Esitutkimus tehdään noin kaksi viikkoa ennen varsinaista hoitoa</w:t>
      </w:r>
    </w:p>
    <w:p w14:paraId="21E3F7F9" w14:textId="77777777" w:rsidR="00A72684" w:rsidRPr="00062B1E" w:rsidRDefault="00A72684" w:rsidP="00A72684">
      <w:pPr>
        <w:pStyle w:val="Luettelokappale"/>
        <w:numPr>
          <w:ilvl w:val="0"/>
          <w:numId w:val="36"/>
        </w:numPr>
        <w:rPr>
          <w:b/>
        </w:rPr>
      </w:pPr>
      <w:r>
        <w:t>Veriarvojen tarkistus</w:t>
      </w:r>
      <w:r w:rsidRPr="00062B1E">
        <w:t xml:space="preserve"> (enintään viikon vanhat):</w:t>
      </w:r>
    </w:p>
    <w:p w14:paraId="41ACBD22" w14:textId="77777777" w:rsidR="00A72684" w:rsidRPr="00062B1E" w:rsidRDefault="00A72684" w:rsidP="00A72684">
      <w:pPr>
        <w:pStyle w:val="Luettelokappale"/>
        <w:numPr>
          <w:ilvl w:val="1"/>
          <w:numId w:val="36"/>
        </w:numPr>
        <w:rPr>
          <w:lang w:val="en-US"/>
        </w:rPr>
      </w:pPr>
      <w:r w:rsidRPr="006D05BD">
        <w:rPr>
          <w:lang w:val="en-US"/>
        </w:rPr>
        <w:t xml:space="preserve">B-PVK (B-Hb </w:t>
      </w:r>
      <w:r w:rsidRPr="00062B1E">
        <w:rPr>
          <w:lang w:val="en-US"/>
        </w:rPr>
        <w:t>&gt; 80, B-Trom &gt; 100)</w:t>
      </w:r>
    </w:p>
    <w:p w14:paraId="1AE0AB9A" w14:textId="77777777" w:rsidR="00A72684" w:rsidRPr="00062B1E" w:rsidRDefault="00A72684" w:rsidP="00A72684">
      <w:pPr>
        <w:pStyle w:val="Luettelokappale"/>
        <w:numPr>
          <w:ilvl w:val="1"/>
          <w:numId w:val="36"/>
        </w:numPr>
        <w:rPr>
          <w:rStyle w:val="Hyperlinkki"/>
          <w:b/>
        </w:rPr>
      </w:pPr>
      <w:r w:rsidRPr="00062B1E">
        <w:t>P-</w:t>
      </w:r>
      <w:proofErr w:type="spellStart"/>
      <w:r w:rsidRPr="00062B1E">
        <w:t>Krea</w:t>
      </w:r>
      <w:proofErr w:type="spellEnd"/>
      <w:r w:rsidRPr="00062B1E">
        <w:t xml:space="preserve">, kts. </w:t>
      </w:r>
      <w:hyperlink r:id="rId13" w:history="1">
        <w:r w:rsidRPr="00062B1E">
          <w:rPr>
            <w:rStyle w:val="Hyperlinkki"/>
          </w:rPr>
          <w:t>Potilaan valmistaminen jodivarjoainetutkimukseen</w:t>
        </w:r>
      </w:hyperlink>
    </w:p>
    <w:p w14:paraId="3823FC27" w14:textId="77777777" w:rsidR="00A72684" w:rsidRPr="00062B1E" w:rsidRDefault="00A72684" w:rsidP="00A72684">
      <w:pPr>
        <w:pStyle w:val="Luettelokappale"/>
        <w:numPr>
          <w:ilvl w:val="1"/>
          <w:numId w:val="36"/>
        </w:numPr>
        <w:rPr>
          <w:b/>
        </w:rPr>
      </w:pPr>
      <w:r w:rsidRPr="00062B1E">
        <w:t xml:space="preserve">P-TT-INR &lt;2.0. INR-arvo saa olla enintään </w:t>
      </w:r>
      <w:r w:rsidRPr="00062B1E">
        <w:rPr>
          <w:b/>
        </w:rPr>
        <w:t>1 vrk</w:t>
      </w:r>
      <w:r w:rsidRPr="00062B1E">
        <w:t xml:space="preserve"> vanha.</w:t>
      </w:r>
    </w:p>
    <w:p w14:paraId="578D2967" w14:textId="77777777" w:rsidR="00A72684" w:rsidRPr="00AC549F" w:rsidRDefault="00A72684" w:rsidP="00A72684">
      <w:pPr>
        <w:numPr>
          <w:ilvl w:val="0"/>
          <w:numId w:val="36"/>
        </w:numPr>
      </w:pPr>
      <w:r w:rsidRPr="00AC549F">
        <w:t>Ravinnotta 6 tuntia ennen toimenpidettä</w:t>
      </w:r>
    </w:p>
    <w:p w14:paraId="5D7A27F6" w14:textId="77777777" w:rsidR="00A72684" w:rsidRPr="00503990" w:rsidRDefault="00A72684" w:rsidP="00A72684">
      <w:pPr>
        <w:numPr>
          <w:ilvl w:val="0"/>
          <w:numId w:val="36"/>
        </w:numPr>
      </w:pPr>
      <w:r w:rsidRPr="00AC549F">
        <w:t>Toimiva laskimoyhteys ja aukiolotippa</w:t>
      </w:r>
    </w:p>
    <w:p w14:paraId="325BF683" w14:textId="77777777" w:rsidR="00A72684" w:rsidRPr="00F725F5" w:rsidRDefault="00081688" w:rsidP="00A72684">
      <w:pPr>
        <w:numPr>
          <w:ilvl w:val="0"/>
          <w:numId w:val="36"/>
        </w:numPr>
        <w:rPr>
          <w:rStyle w:val="Hyperlinkki"/>
          <w:lang w:val="en-GB"/>
        </w:rPr>
      </w:pPr>
      <w:hyperlink r:id="rId14" w:history="1">
        <w:r w:rsidR="00A72684" w:rsidRPr="00461D3B">
          <w:rPr>
            <w:rStyle w:val="Hyperlinkki"/>
          </w:rPr>
          <w:t>Jodiallergisen potilaan varjoainetutkimukset</w:t>
        </w:r>
      </w:hyperlink>
    </w:p>
    <w:p w14:paraId="0D0CD9E2" w14:textId="77777777" w:rsidR="00A72684" w:rsidRPr="00F725F5" w:rsidRDefault="00A72684" w:rsidP="00A72684">
      <w:pPr>
        <w:numPr>
          <w:ilvl w:val="0"/>
          <w:numId w:val="36"/>
        </w:numPr>
      </w:pPr>
      <w:r w:rsidRPr="00F725F5">
        <w:t xml:space="preserve">Hoitopäivänä potilaan tullessa osastolle, </w:t>
      </w:r>
      <w:r w:rsidRPr="00F725F5">
        <w:rPr>
          <w:b/>
        </w:rPr>
        <w:t>potilaalta on mitattava paino</w:t>
      </w:r>
      <w:r w:rsidRPr="00F725F5">
        <w:t xml:space="preserve"> ja kirjattava </w:t>
      </w:r>
      <w:r>
        <w:t>se f</w:t>
      </w:r>
      <w:r w:rsidRPr="00F725F5">
        <w:t>ysiologisiin mittauksiin Eskoon</w:t>
      </w:r>
      <w:r>
        <w:t>. Potilaan paino tarvitaan isotooppiannoksen laskentaa varten.</w:t>
      </w:r>
    </w:p>
    <w:p w14:paraId="410F61DB" w14:textId="77777777" w:rsidR="00A72684" w:rsidRPr="00AC549F" w:rsidRDefault="00A72684" w:rsidP="00A72684">
      <w:pPr>
        <w:pStyle w:val="Otsikko20"/>
      </w:pPr>
      <w:r>
        <w:t>Toimenpiteen suoritus</w:t>
      </w:r>
    </w:p>
    <w:p w14:paraId="0629F597" w14:textId="77777777" w:rsidR="00A72684" w:rsidRDefault="00A72684" w:rsidP="00A72684">
      <w:pPr>
        <w:rPr>
          <w:b/>
          <w:bCs/>
        </w:rPr>
      </w:pPr>
      <w:r w:rsidRPr="001A30E2">
        <w:rPr>
          <w:b/>
          <w:bCs/>
        </w:rPr>
        <w:t>Esitutkimus</w:t>
      </w:r>
    </w:p>
    <w:p w14:paraId="12BF4BF8" w14:textId="77777777" w:rsidR="00A72684" w:rsidRPr="00AC549F" w:rsidRDefault="00A72684" w:rsidP="00A72684">
      <w:pPr>
        <w:numPr>
          <w:ilvl w:val="0"/>
          <w:numId w:val="37"/>
        </w:numPr>
        <w:rPr>
          <w:bCs/>
        </w:rPr>
      </w:pPr>
      <w:r w:rsidRPr="00AC549F">
        <w:rPr>
          <w:bCs/>
        </w:rPr>
        <w:t>Tehdään maksa-angiografia</w:t>
      </w:r>
    </w:p>
    <w:p w14:paraId="4FD21FB7" w14:textId="77777777" w:rsidR="00A72684" w:rsidRPr="00AC549F" w:rsidRDefault="00A72684" w:rsidP="00A72684">
      <w:pPr>
        <w:numPr>
          <w:ilvl w:val="0"/>
          <w:numId w:val="37"/>
        </w:numPr>
        <w:rPr>
          <w:bCs/>
        </w:rPr>
      </w:pPr>
      <w:proofErr w:type="spellStart"/>
      <w:r w:rsidRPr="00AC549F">
        <w:rPr>
          <w:bCs/>
        </w:rPr>
        <w:t>Embolisoidaan</w:t>
      </w:r>
      <w:proofErr w:type="spellEnd"/>
      <w:r w:rsidRPr="00AC549F">
        <w:rPr>
          <w:bCs/>
        </w:rPr>
        <w:t xml:space="preserve"> maksavaltimoista maksan ulkopuole</w:t>
      </w:r>
      <w:r>
        <w:rPr>
          <w:bCs/>
        </w:rPr>
        <w:t xml:space="preserve">lle suuntautuvia valtimohaaroja. </w:t>
      </w:r>
      <w:proofErr w:type="spellStart"/>
      <w:r>
        <w:rPr>
          <w:bCs/>
        </w:rPr>
        <w:t>Embolisaation</w:t>
      </w:r>
      <w:proofErr w:type="spellEnd"/>
      <w:r>
        <w:rPr>
          <w:bCs/>
        </w:rPr>
        <w:t xml:space="preserve"> </w:t>
      </w:r>
      <w:r w:rsidRPr="00AC549F">
        <w:rPr>
          <w:bCs/>
        </w:rPr>
        <w:t>tarkoituks</w:t>
      </w:r>
      <w:r>
        <w:rPr>
          <w:bCs/>
        </w:rPr>
        <w:t xml:space="preserve">ena on estää </w:t>
      </w:r>
      <w:proofErr w:type="gramStart"/>
      <w:r>
        <w:rPr>
          <w:bCs/>
        </w:rPr>
        <w:t>SIR</w:t>
      </w:r>
      <w:r w:rsidRPr="00AC549F">
        <w:rPr>
          <w:bCs/>
        </w:rPr>
        <w:t xml:space="preserve"> -hoidon</w:t>
      </w:r>
      <w:proofErr w:type="gramEnd"/>
      <w:r w:rsidRPr="00AC549F">
        <w:rPr>
          <w:bCs/>
        </w:rPr>
        <w:t xml:space="preserve"> kulkeutuminen maksan ulkopuolelle</w:t>
      </w:r>
      <w:r>
        <w:rPr>
          <w:bCs/>
        </w:rPr>
        <w:t>.</w:t>
      </w:r>
    </w:p>
    <w:p w14:paraId="4B179947" w14:textId="77777777" w:rsidR="00A72684" w:rsidRPr="00AC549F" w:rsidRDefault="00A72684" w:rsidP="00A72684">
      <w:pPr>
        <w:numPr>
          <w:ilvl w:val="0"/>
          <w:numId w:val="37"/>
        </w:numPr>
        <w:rPr>
          <w:bCs/>
        </w:rPr>
      </w:pPr>
      <w:r>
        <w:rPr>
          <w:bCs/>
        </w:rPr>
        <w:t xml:space="preserve">Annetaan radioaktiivinen </w:t>
      </w:r>
      <w:r w:rsidRPr="00AC549F">
        <w:rPr>
          <w:bCs/>
        </w:rPr>
        <w:t xml:space="preserve">lääke </w:t>
      </w:r>
      <w:proofErr w:type="gramStart"/>
      <w:r w:rsidRPr="00AC549F">
        <w:rPr>
          <w:bCs/>
          <w:vertAlign w:val="superscript"/>
        </w:rPr>
        <w:t>99m</w:t>
      </w:r>
      <w:proofErr w:type="gramEnd"/>
      <w:r w:rsidRPr="00AC549F">
        <w:rPr>
          <w:bCs/>
          <w:vertAlign w:val="superscript"/>
        </w:rPr>
        <w:t xml:space="preserve"> </w:t>
      </w:r>
      <w:proofErr w:type="spellStart"/>
      <w:r>
        <w:rPr>
          <w:bCs/>
        </w:rPr>
        <w:t>Tc</w:t>
      </w:r>
      <w:proofErr w:type="spellEnd"/>
      <w:r>
        <w:rPr>
          <w:bCs/>
        </w:rPr>
        <w:t xml:space="preserve"> -MAA</w:t>
      </w:r>
    </w:p>
    <w:p w14:paraId="636024EA" w14:textId="77777777" w:rsidR="00A72684" w:rsidRPr="00AC549F" w:rsidRDefault="00A72684" w:rsidP="00A72684">
      <w:pPr>
        <w:numPr>
          <w:ilvl w:val="0"/>
          <w:numId w:val="37"/>
        </w:numPr>
        <w:rPr>
          <w:bCs/>
        </w:rPr>
      </w:pPr>
      <w:r>
        <w:rPr>
          <w:bCs/>
        </w:rPr>
        <w:t>Punktiokohdan</w:t>
      </w:r>
      <w:r w:rsidRPr="00AC549F">
        <w:rPr>
          <w:bCs/>
        </w:rPr>
        <w:t xml:space="preserve"> sulku</w:t>
      </w:r>
      <w:r>
        <w:rPr>
          <w:bCs/>
        </w:rPr>
        <w:t xml:space="preserve">, mahdollisuuksien mukaan </w:t>
      </w:r>
      <w:r w:rsidRPr="00AC549F">
        <w:rPr>
          <w:bCs/>
        </w:rPr>
        <w:t>sulk</w:t>
      </w:r>
      <w:r>
        <w:rPr>
          <w:bCs/>
        </w:rPr>
        <w:t>ulaitteella</w:t>
      </w:r>
    </w:p>
    <w:p w14:paraId="7A7502F7" w14:textId="77777777" w:rsidR="00A72684" w:rsidRDefault="00A72684" w:rsidP="00A72684">
      <w:pPr>
        <w:numPr>
          <w:ilvl w:val="0"/>
          <w:numId w:val="37"/>
        </w:numPr>
        <w:rPr>
          <w:bCs/>
        </w:rPr>
      </w:pPr>
      <w:r>
        <w:rPr>
          <w:bCs/>
        </w:rPr>
        <w:t>Potilas i</w:t>
      </w:r>
      <w:r w:rsidRPr="00AC549F">
        <w:rPr>
          <w:bCs/>
        </w:rPr>
        <w:t>sotooppiosastolle gammakuvaukseen (</w:t>
      </w:r>
      <w:r>
        <w:rPr>
          <w:bCs/>
        </w:rPr>
        <w:t>SPET-TT</w:t>
      </w:r>
      <w:r w:rsidRPr="00AC549F">
        <w:rPr>
          <w:bCs/>
        </w:rPr>
        <w:t>)</w:t>
      </w:r>
      <w:r>
        <w:rPr>
          <w:bCs/>
        </w:rPr>
        <w:t xml:space="preserve">, kuvauksella varmistetaan </w:t>
      </w:r>
      <w:proofErr w:type="spellStart"/>
      <w:r>
        <w:rPr>
          <w:bCs/>
        </w:rPr>
        <w:t>embolisaation</w:t>
      </w:r>
      <w:proofErr w:type="spellEnd"/>
      <w:r>
        <w:rPr>
          <w:bCs/>
        </w:rPr>
        <w:t xml:space="preserve"> riittävyys</w:t>
      </w:r>
    </w:p>
    <w:p w14:paraId="75FFB563" w14:textId="77777777" w:rsidR="00A72684" w:rsidRPr="00AC549F" w:rsidRDefault="00A72684" w:rsidP="00A72684">
      <w:pPr>
        <w:spacing w:line="120" w:lineRule="auto"/>
        <w:rPr>
          <w:bCs/>
        </w:rPr>
      </w:pPr>
    </w:p>
    <w:p w14:paraId="6DDE9A50" w14:textId="77777777" w:rsidR="00A72684" w:rsidRDefault="00A72684" w:rsidP="00A72684">
      <w:pPr>
        <w:rPr>
          <w:b/>
          <w:bCs/>
        </w:rPr>
      </w:pPr>
      <w:r w:rsidRPr="001A30E2">
        <w:rPr>
          <w:b/>
          <w:bCs/>
        </w:rPr>
        <w:t>SIR –hoito</w:t>
      </w:r>
    </w:p>
    <w:p w14:paraId="0FD2D8F0" w14:textId="77777777" w:rsidR="00A72684" w:rsidRPr="00AC549F" w:rsidRDefault="00A72684" w:rsidP="00A72684">
      <w:pPr>
        <w:numPr>
          <w:ilvl w:val="0"/>
          <w:numId w:val="38"/>
        </w:numPr>
        <w:rPr>
          <w:bCs/>
        </w:rPr>
      </w:pPr>
      <w:r>
        <w:rPr>
          <w:bCs/>
        </w:rPr>
        <w:t>Katetroidaan</w:t>
      </w:r>
      <w:r w:rsidRPr="00AC549F">
        <w:rPr>
          <w:bCs/>
        </w:rPr>
        <w:t xml:space="preserve"> mikroväl</w:t>
      </w:r>
      <w:r>
        <w:rPr>
          <w:bCs/>
        </w:rPr>
        <w:t>ineillä paikallisesti hoidettavat</w:t>
      </w:r>
      <w:r w:rsidRPr="00AC549F">
        <w:rPr>
          <w:bCs/>
        </w:rPr>
        <w:t xml:space="preserve"> kohtee</w:t>
      </w:r>
      <w:r>
        <w:rPr>
          <w:bCs/>
        </w:rPr>
        <w:t>t</w:t>
      </w:r>
      <w:r w:rsidRPr="00AC549F">
        <w:rPr>
          <w:bCs/>
        </w:rPr>
        <w:t xml:space="preserve"> </w:t>
      </w:r>
    </w:p>
    <w:p w14:paraId="26D93BFE" w14:textId="77777777" w:rsidR="00A72684" w:rsidRPr="00AC549F" w:rsidRDefault="00A72684" w:rsidP="00A72684">
      <w:pPr>
        <w:numPr>
          <w:ilvl w:val="0"/>
          <w:numId w:val="38"/>
        </w:numPr>
        <w:rPr>
          <w:bCs/>
        </w:rPr>
      </w:pPr>
      <w:r w:rsidRPr="00AC549F">
        <w:rPr>
          <w:bCs/>
        </w:rPr>
        <w:t>Annetaan radio</w:t>
      </w:r>
      <w:r>
        <w:rPr>
          <w:bCs/>
        </w:rPr>
        <w:t xml:space="preserve">aktiivinen </w:t>
      </w:r>
      <w:r w:rsidRPr="00AC549F">
        <w:rPr>
          <w:bCs/>
        </w:rPr>
        <w:t xml:space="preserve">lääke </w:t>
      </w:r>
      <w:r w:rsidRPr="00AC549F">
        <w:rPr>
          <w:bCs/>
          <w:vertAlign w:val="superscript"/>
        </w:rPr>
        <w:t>90</w:t>
      </w:r>
      <w:r>
        <w:rPr>
          <w:bCs/>
        </w:rPr>
        <w:t>Y SIR-</w:t>
      </w:r>
      <w:proofErr w:type="spellStart"/>
      <w:r>
        <w:rPr>
          <w:bCs/>
        </w:rPr>
        <w:t>S</w:t>
      </w:r>
      <w:r w:rsidRPr="00AC549F">
        <w:rPr>
          <w:bCs/>
        </w:rPr>
        <w:t>pheres</w:t>
      </w:r>
      <w:proofErr w:type="spellEnd"/>
      <w:r w:rsidRPr="00AC549F">
        <w:rPr>
          <w:bCs/>
          <w:vertAlign w:val="superscript"/>
        </w:rPr>
        <w:t>®</w:t>
      </w:r>
    </w:p>
    <w:p w14:paraId="76DF39B7" w14:textId="77777777" w:rsidR="00A72684" w:rsidRPr="00AC549F" w:rsidRDefault="00A72684" w:rsidP="00A72684">
      <w:pPr>
        <w:numPr>
          <w:ilvl w:val="0"/>
          <w:numId w:val="38"/>
        </w:numPr>
        <w:rPr>
          <w:bCs/>
        </w:rPr>
      </w:pPr>
      <w:r>
        <w:rPr>
          <w:bCs/>
        </w:rPr>
        <w:t>Punktiokohdan</w:t>
      </w:r>
      <w:r w:rsidRPr="00AC549F">
        <w:rPr>
          <w:bCs/>
        </w:rPr>
        <w:t xml:space="preserve"> sulku</w:t>
      </w:r>
      <w:r>
        <w:rPr>
          <w:bCs/>
        </w:rPr>
        <w:t xml:space="preserve">, mahdollisuuksien mukaan </w:t>
      </w:r>
      <w:r w:rsidRPr="00AC549F">
        <w:rPr>
          <w:bCs/>
        </w:rPr>
        <w:t>sulk</w:t>
      </w:r>
      <w:r>
        <w:rPr>
          <w:bCs/>
        </w:rPr>
        <w:t>ulaitteella</w:t>
      </w:r>
    </w:p>
    <w:p w14:paraId="6CB61564" w14:textId="4F336050" w:rsidR="00A72684" w:rsidRDefault="00A72684" w:rsidP="00A72684">
      <w:pPr>
        <w:numPr>
          <w:ilvl w:val="0"/>
          <w:numId w:val="38"/>
        </w:numPr>
        <w:rPr>
          <w:bCs/>
        </w:rPr>
      </w:pPr>
      <w:r>
        <w:rPr>
          <w:bCs/>
        </w:rPr>
        <w:t xml:space="preserve">Potilas osastolle </w:t>
      </w:r>
      <w:proofErr w:type="spellStart"/>
      <w:r>
        <w:rPr>
          <w:bCs/>
        </w:rPr>
        <w:t>Syhe</w:t>
      </w:r>
      <w:proofErr w:type="spellEnd"/>
      <w:r>
        <w:rPr>
          <w:bCs/>
        </w:rPr>
        <w:t xml:space="preserve"> os</w:t>
      </w:r>
      <w:r w:rsidR="001C6D8C">
        <w:rPr>
          <w:bCs/>
        </w:rPr>
        <w:t>.</w:t>
      </w:r>
    </w:p>
    <w:p w14:paraId="10F4733A" w14:textId="77777777" w:rsidR="00081688" w:rsidRPr="006A1985" w:rsidRDefault="00081688" w:rsidP="00081688">
      <w:pPr>
        <w:ind w:left="720"/>
        <w:rPr>
          <w:bCs/>
        </w:rPr>
      </w:pPr>
    </w:p>
    <w:p w14:paraId="205F9D88" w14:textId="77777777" w:rsidR="00A72684" w:rsidRDefault="00A72684" w:rsidP="00A72684">
      <w:pPr>
        <w:pStyle w:val="Otsikko20"/>
      </w:pPr>
      <w:r>
        <w:lastRenderedPageBreak/>
        <w:t>Jälkihoito</w:t>
      </w:r>
    </w:p>
    <w:p w14:paraId="0F2B3C28" w14:textId="77777777" w:rsidR="00A72684" w:rsidRPr="00AC549F" w:rsidRDefault="00A72684" w:rsidP="00A72684">
      <w:pPr>
        <w:numPr>
          <w:ilvl w:val="0"/>
          <w:numId w:val="41"/>
        </w:numPr>
      </w:pPr>
      <w:r w:rsidRPr="00AC549F">
        <w:t>Vuodelevon pituus merkitään potilaan hoitosuunnitelmaan</w:t>
      </w:r>
    </w:p>
    <w:p w14:paraId="08AF8488" w14:textId="77777777" w:rsidR="00A72684" w:rsidRPr="00AC549F" w:rsidRDefault="00A72684" w:rsidP="00A72684">
      <w:pPr>
        <w:numPr>
          <w:ilvl w:val="0"/>
          <w:numId w:val="41"/>
        </w:numPr>
        <w:rPr>
          <w:bCs/>
          <w:u w:val="single"/>
        </w:rPr>
      </w:pPr>
      <w:r>
        <w:t>Punktiokohta</w:t>
      </w:r>
      <w:r w:rsidRPr="00AC549F">
        <w:t xml:space="preserve"> tarkistetaan potilaan saapuessa osastolle ja vuodelevon päättyessä</w:t>
      </w:r>
    </w:p>
    <w:p w14:paraId="507BF925" w14:textId="77777777" w:rsidR="00A72684" w:rsidRPr="00AC549F" w:rsidRDefault="00A72684" w:rsidP="00A72684">
      <w:pPr>
        <w:numPr>
          <w:ilvl w:val="0"/>
          <w:numId w:val="41"/>
        </w:numPr>
      </w:pPr>
      <w:r w:rsidRPr="00AC549F">
        <w:t>Vuodelevon päätyttyä saa liikkua normaalisti kuitenkin ylimääräistä ponnistelua välttäen</w:t>
      </w:r>
    </w:p>
    <w:p w14:paraId="3F11F2EF" w14:textId="77777777" w:rsidR="00A72684" w:rsidRDefault="00A72684" w:rsidP="00A72684">
      <w:pPr>
        <w:numPr>
          <w:ilvl w:val="0"/>
          <w:numId w:val="41"/>
        </w:numPr>
      </w:pPr>
      <w:r>
        <w:t>Viiden (5)</w:t>
      </w:r>
      <w:r w:rsidRPr="00AC549F">
        <w:t xml:space="preserve"> vuorokauden ajan tulee välttää raskaiden taakkojen nostelua, r</w:t>
      </w:r>
      <w:r>
        <w:t>askasta</w:t>
      </w:r>
      <w:r w:rsidRPr="00AC549F">
        <w:t xml:space="preserve"> liikuntaa ja saunomista</w:t>
      </w:r>
    </w:p>
    <w:p w14:paraId="2EA18348" w14:textId="77777777" w:rsidR="00A72684" w:rsidRDefault="00A72684" w:rsidP="00A72684">
      <w:pPr>
        <w:numPr>
          <w:ilvl w:val="0"/>
          <w:numId w:val="41"/>
        </w:numPr>
      </w:pPr>
      <w:r>
        <w:t>Vuodeosaston lääkäri arvioi sairasloman tarpeen ja kotiuttaa potilaan voinnin mukaan</w:t>
      </w:r>
    </w:p>
    <w:p w14:paraId="05362D70" w14:textId="77777777" w:rsidR="00A72684" w:rsidRDefault="00A72684" w:rsidP="00A72684">
      <w:pPr>
        <w:ind w:left="1080"/>
      </w:pPr>
    </w:p>
    <w:p w14:paraId="0A79D1B8" w14:textId="77777777" w:rsidR="00A72684" w:rsidRDefault="00A72684" w:rsidP="00A72684">
      <w:pPr>
        <w:rPr>
          <w:b/>
        </w:rPr>
      </w:pPr>
      <w:r w:rsidRPr="001A30E2">
        <w:rPr>
          <w:b/>
        </w:rPr>
        <w:t>Säteilyturvallisuus SIRT esitutkimuksen jälkeen</w:t>
      </w:r>
    </w:p>
    <w:p w14:paraId="7E6F43E0" w14:textId="77777777" w:rsidR="00A72684" w:rsidRDefault="00A72684" w:rsidP="00A72684">
      <w:pPr>
        <w:spacing w:line="120" w:lineRule="auto"/>
        <w:rPr>
          <w:b/>
        </w:rPr>
      </w:pPr>
    </w:p>
    <w:p w14:paraId="0D8BE5E2" w14:textId="77777777" w:rsidR="00A72684" w:rsidRPr="005E612B" w:rsidRDefault="00A72684" w:rsidP="00A72684">
      <w:pPr>
        <w:pStyle w:val="Luettelokappale"/>
        <w:numPr>
          <w:ilvl w:val="0"/>
          <w:numId w:val="41"/>
        </w:numPr>
      </w:pPr>
      <w:r w:rsidRPr="005E612B">
        <w:t>Normaalit hoitotoimenpiteet tehdään</w:t>
      </w:r>
    </w:p>
    <w:p w14:paraId="4AFECC2B" w14:textId="77777777" w:rsidR="00A72684" w:rsidRPr="005E612B" w:rsidRDefault="00A72684" w:rsidP="00A72684">
      <w:pPr>
        <w:pStyle w:val="Luettelokappale"/>
        <w:numPr>
          <w:ilvl w:val="0"/>
          <w:numId w:val="41"/>
        </w:numPr>
        <w:jc w:val="both"/>
        <w:rPr>
          <w:rFonts w:cs="Arial"/>
        </w:rPr>
      </w:pPr>
      <w:r w:rsidRPr="005E612B">
        <w:rPr>
          <w:rFonts w:cs="Arial"/>
        </w:rPr>
        <w:t>Potilaan ympäristöönsä lähettämä säteilyannos on pieni eikä varotoimia tarvita.</w:t>
      </w:r>
    </w:p>
    <w:p w14:paraId="2BEB68E3" w14:textId="77777777" w:rsidR="00A72684" w:rsidRDefault="00A72684" w:rsidP="00A72684">
      <w:pPr>
        <w:pStyle w:val="Luettelokappale"/>
        <w:numPr>
          <w:ilvl w:val="0"/>
          <w:numId w:val="41"/>
        </w:numPr>
        <w:shd w:val="clear" w:color="auto" w:fill="FFFFFF"/>
        <w:jc w:val="both"/>
      </w:pPr>
      <w:r w:rsidRPr="005E612B">
        <w:t>Radioaktiivista lääkettä siirtyy äidinmaitoon. Esitutkimuksessa imettävien äitien tulee pitää imetyksessä 12 tunnin tauko radioaktiivisen lääkkeen saamisen jälkeen. Tauon aikana tyhjennetty maito kaadetaan viemäriin.</w:t>
      </w:r>
    </w:p>
    <w:p w14:paraId="01238916" w14:textId="77777777" w:rsidR="00A72684" w:rsidRDefault="00A72684" w:rsidP="00A72684">
      <w:pPr>
        <w:pStyle w:val="Luettelokappale"/>
        <w:shd w:val="clear" w:color="auto" w:fill="FFFFFF"/>
        <w:ind w:left="1080"/>
        <w:jc w:val="both"/>
      </w:pPr>
    </w:p>
    <w:p w14:paraId="4B4EC272" w14:textId="77777777" w:rsidR="00A72684" w:rsidRDefault="00A72684" w:rsidP="00A72684">
      <w:pPr>
        <w:rPr>
          <w:b/>
        </w:rPr>
      </w:pPr>
      <w:r w:rsidRPr="001A30E2">
        <w:rPr>
          <w:b/>
        </w:rPr>
        <w:t xml:space="preserve">Säteilyturvallisuus 24 tunnin aikana </w:t>
      </w:r>
      <w:proofErr w:type="gramStart"/>
      <w:r w:rsidRPr="001A30E2">
        <w:rPr>
          <w:b/>
        </w:rPr>
        <w:t>SIR -hoidon</w:t>
      </w:r>
      <w:proofErr w:type="gramEnd"/>
      <w:r w:rsidRPr="001A30E2">
        <w:rPr>
          <w:b/>
        </w:rPr>
        <w:t xml:space="preserve"> saamisesta</w:t>
      </w:r>
    </w:p>
    <w:p w14:paraId="278664C3" w14:textId="77777777" w:rsidR="00A72684" w:rsidRDefault="00A72684" w:rsidP="00A72684">
      <w:pPr>
        <w:spacing w:line="120" w:lineRule="auto"/>
        <w:rPr>
          <w:b/>
        </w:rPr>
      </w:pPr>
    </w:p>
    <w:p w14:paraId="69D44782" w14:textId="77777777" w:rsidR="00A72684" w:rsidRPr="005C2192" w:rsidRDefault="00A72684" w:rsidP="00A72684">
      <w:pPr>
        <w:pStyle w:val="Luettelokappale"/>
        <w:numPr>
          <w:ilvl w:val="0"/>
          <w:numId w:val="41"/>
        </w:numPr>
      </w:pPr>
      <w:r w:rsidRPr="005C2192">
        <w:t>Normaalit hoitotoimenpiteet tehdään.</w:t>
      </w:r>
    </w:p>
    <w:p w14:paraId="0FC828B0" w14:textId="77777777" w:rsidR="00A72684" w:rsidRPr="005C2192" w:rsidRDefault="00A72684" w:rsidP="00A72684">
      <w:pPr>
        <w:pStyle w:val="Luettelokappale"/>
        <w:numPr>
          <w:ilvl w:val="0"/>
          <w:numId w:val="41"/>
        </w:numPr>
      </w:pPr>
      <w:r w:rsidRPr="005C2192">
        <w:t>Raskaana oleva hoitohenkilökunta ei osallistu potilaan hoitoon. Raskaana olevien omaisten vierailuja tulee välttää.</w:t>
      </w:r>
    </w:p>
    <w:p w14:paraId="0CCD8EFB" w14:textId="77777777" w:rsidR="00A72684" w:rsidRPr="006A2B82" w:rsidRDefault="00A72684" w:rsidP="00A72684">
      <w:pPr>
        <w:numPr>
          <w:ilvl w:val="0"/>
          <w:numId w:val="41"/>
        </w:numPr>
      </w:pPr>
      <w:r w:rsidRPr="005C2192">
        <w:t xml:space="preserve">WC- hygieniaan kiinnitetään erityishuomiota. Myös miesten tulee virtsata istualtaan. WC- istuin huuhdellaan (kansi kiinni) välittömästi virtsaamisen jälkeen </w:t>
      </w:r>
      <w:proofErr w:type="gramStart"/>
      <w:r w:rsidRPr="005C2192">
        <w:t>2-</w:t>
      </w:r>
      <w:r>
        <w:t>3</w:t>
      </w:r>
      <w:proofErr w:type="gramEnd"/>
      <w:r>
        <w:t xml:space="preserve"> kertaa ja kädet pestään hyvin.</w:t>
      </w:r>
    </w:p>
    <w:p w14:paraId="44F2D8A6" w14:textId="77777777" w:rsidR="00A72684" w:rsidRPr="005C2192" w:rsidRDefault="00A72684" w:rsidP="00A72684">
      <w:pPr>
        <w:pStyle w:val="Luettelokappale"/>
        <w:numPr>
          <w:ilvl w:val="0"/>
          <w:numId w:val="41"/>
        </w:numPr>
      </w:pPr>
      <w:r w:rsidRPr="005C2192">
        <w:t>Virtsan ja muiden eritteiden käsittelyssä käytetään suojakäsineitä. Virtsalla kontaminoituneet vaatteet toimitetaan läpinäkyvässä muovipussissa isotooppiosastolle, jossa ne käsitellään radioaktiivisena materiaalina. Mikäli hoitohenkilökunta altistuu potilaan virtsalle, kontaminoituneet alueet huuhdellaan huolellisesti vedellä.</w:t>
      </w:r>
    </w:p>
    <w:p w14:paraId="336E2B40" w14:textId="77777777" w:rsidR="00A72684" w:rsidRPr="005C2192" w:rsidRDefault="00A72684" w:rsidP="00A72684">
      <w:pPr>
        <w:pStyle w:val="Luettelokappale"/>
        <w:numPr>
          <w:ilvl w:val="0"/>
          <w:numId w:val="41"/>
        </w:numPr>
      </w:pPr>
      <w:r w:rsidRPr="005C2192">
        <w:t>Ei virtsankeräystä</w:t>
      </w:r>
    </w:p>
    <w:p w14:paraId="247E1303" w14:textId="77777777" w:rsidR="00A72684" w:rsidRPr="005C2192" w:rsidRDefault="00A72684" w:rsidP="00A72684">
      <w:pPr>
        <w:numPr>
          <w:ilvl w:val="0"/>
          <w:numId w:val="41"/>
        </w:numPr>
      </w:pPr>
      <w:r w:rsidRPr="005C2192">
        <w:t>Muut potilaan eritteet eivät edellytä erityistoimia.</w:t>
      </w:r>
    </w:p>
    <w:p w14:paraId="13AC2EFD" w14:textId="77777777" w:rsidR="00A72684" w:rsidRPr="005C2192" w:rsidRDefault="00A72684" w:rsidP="00A72684">
      <w:pPr>
        <w:numPr>
          <w:ilvl w:val="0"/>
          <w:numId w:val="41"/>
        </w:numPr>
      </w:pPr>
      <w:r w:rsidRPr="005C2192">
        <w:t>Potilas ei säteile ympäristöönsä (ulkoisesti) hoidon jälkeen eikä potilaan hoitaminen vaadi erityisiä suojia ulkoisen säteilyn vuoksi.</w:t>
      </w:r>
    </w:p>
    <w:p w14:paraId="4F934BAB" w14:textId="77777777" w:rsidR="00A72684" w:rsidRPr="00D60C59" w:rsidRDefault="00A72684" w:rsidP="00A72684">
      <w:pPr>
        <w:pStyle w:val="Luettelokappale"/>
        <w:numPr>
          <w:ilvl w:val="0"/>
          <w:numId w:val="41"/>
        </w:numPr>
        <w:jc w:val="both"/>
      </w:pPr>
      <w:r w:rsidRPr="00D60C59">
        <w:t>Kirurginen leikkaus tai ruumiinavaus voidaan tehdä ilman säteilysuojelutoimenpiteitä, kun</w:t>
      </w:r>
    </w:p>
    <w:p w14:paraId="60CABBF5" w14:textId="77777777" w:rsidR="00A72684" w:rsidRPr="006A1985" w:rsidRDefault="00A72684" w:rsidP="00A72684">
      <w:pPr>
        <w:tabs>
          <w:tab w:val="left" w:pos="1560"/>
        </w:tabs>
        <w:ind w:left="1080"/>
        <w:rPr>
          <w:rFonts w:ascii="Open Sans Subset" w:hAnsi="Open Sans Subset" w:cs="Arial"/>
          <w:sz w:val="21"/>
          <w:szCs w:val="21"/>
        </w:rPr>
      </w:pPr>
      <w:r w:rsidRPr="00D60C59">
        <w:rPr>
          <w:vertAlign w:val="superscript"/>
        </w:rPr>
        <w:t>90</w:t>
      </w:r>
      <w:r w:rsidRPr="00D60C59">
        <w:t xml:space="preserve">Y-hoidetun potilaan jäljellä oleva aktiivisuus on alle 200 </w:t>
      </w:r>
      <w:proofErr w:type="spellStart"/>
      <w:r w:rsidRPr="00D60C59">
        <w:t>MBq</w:t>
      </w:r>
      <w:proofErr w:type="spellEnd"/>
      <w:r w:rsidRPr="00D60C59">
        <w:t xml:space="preserve"> tai hoidosta on kulunut 1kk, kun toimenpide kestää alle 1 tunnin.</w:t>
      </w:r>
    </w:p>
    <w:p w14:paraId="5C9981DD" w14:textId="77777777" w:rsidR="00A72684" w:rsidRPr="006A1985" w:rsidRDefault="00A72684" w:rsidP="00A72684">
      <w:pPr>
        <w:spacing w:line="120" w:lineRule="auto"/>
        <w:ind w:left="720"/>
      </w:pPr>
    </w:p>
    <w:p w14:paraId="0817EFA7" w14:textId="77777777" w:rsidR="00A72684" w:rsidRPr="00115143" w:rsidRDefault="00A72684" w:rsidP="00A72684">
      <w:pPr>
        <w:pStyle w:val="Luettelokappale"/>
        <w:numPr>
          <w:ilvl w:val="0"/>
          <w:numId w:val="41"/>
        </w:numPr>
      </w:pPr>
      <w:r w:rsidRPr="009079FB">
        <w:rPr>
          <w:b/>
        </w:rPr>
        <w:t>Poikkeus</w:t>
      </w:r>
      <w:r w:rsidRPr="005C2192">
        <w:t xml:space="preserve">: Radioaktiivista lääkettä siirtyy äidinmaitoon. SIR- hoidon jälkeen imetyksessä tulee pitää </w:t>
      </w:r>
      <w:r w:rsidRPr="005C2192">
        <w:rPr>
          <w:b/>
        </w:rPr>
        <w:t>kahden viikon</w:t>
      </w:r>
      <w:r w:rsidRPr="005C2192">
        <w:t xml:space="preserve"> tauko. Tauon aikana tyhjennetty maito kaadetaan viemäriin.</w:t>
      </w:r>
    </w:p>
    <w:p w14:paraId="79E6CBD7" w14:textId="3C6A291E" w:rsidR="00AA2438" w:rsidRPr="00432CB1" w:rsidRDefault="00AA2438" w:rsidP="00432CB1">
      <w:pPr>
        <w:rPr>
          <w:rFonts w:asciiTheme="majorHAnsi" w:hAnsiTheme="majorHAnsi" w:cstheme="majorHAnsi"/>
        </w:rPr>
      </w:pPr>
    </w:p>
    <w:sectPr w:rsidR="00AA2438" w:rsidRPr="00432CB1" w:rsidSect="007E15E5">
      <w:headerReference w:type="default" r:id="rId15"/>
      <w:footerReference w:type="default" r:id="rId16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EC0BD0">
      <w:r>
        <w:separator/>
      </w:r>
    </w:p>
    <w:p w14:paraId="60A79272" w14:textId="77777777" w:rsidR="00667410" w:rsidRDefault="00667410"/>
  </w:endnote>
  <w:endnote w:type="continuationSeparator" w:id="0">
    <w:p w14:paraId="60F1DD15" w14:textId="77777777" w:rsidR="009D2375" w:rsidRDefault="009D2375" w:rsidP="00EC0BD0">
      <w:r>
        <w:continuationSeparator/>
      </w:r>
    </w:p>
    <w:p w14:paraId="7CB9A1FE" w14:textId="77777777" w:rsidR="00667410" w:rsidRDefault="00667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Subse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8B51DB">
          <w:pPr>
            <w:pStyle w:val="Alatunniste"/>
            <w:jc w:val="center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3675AB49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7A868314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Laatija:</w:t>
                          </w:r>
                          <w:r w:rsidR="00A7268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E7399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7A868314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Laatija:</w:t>
                    </w:r>
                    <w:r w:rsidR="00A7268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="00E7399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000BF2BF" w:rsidR="00B019DB" w:rsidRPr="00432CB1" w:rsidRDefault="00B019DB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432CB1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E73999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Kariniemi Juho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000BF2BF" w:rsidR="00B019DB" w:rsidRPr="00432CB1" w:rsidRDefault="00B019DB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432CB1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Hyväksyjä: </w:t>
                    </w:r>
                    <w:r w:rsidR="00E73999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Kariniemi Juho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BC743E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gramStart"/>
        <w:r w:rsidR="00A72684">
          <w:rPr>
            <w:sz w:val="16"/>
            <w:szCs w:val="16"/>
          </w:rPr>
          <w:t>SIRT -esitutkimus</w:t>
        </w:r>
        <w:proofErr w:type="gramEnd"/>
        <w:r w:rsidR="00A72684">
          <w:rPr>
            <w:sz w:val="16"/>
            <w:szCs w:val="16"/>
          </w:rPr>
          <w:t xml:space="preserve"> ja SIRT </w:t>
        </w:r>
        <w:proofErr w:type="spellStart"/>
        <w:r w:rsidR="00E73999">
          <w:rPr>
            <w:sz w:val="16"/>
            <w:szCs w:val="16"/>
          </w:rPr>
          <w:t>kuv</w:t>
        </w:r>
        <w:proofErr w:type="spellEnd"/>
        <w:r w:rsidR="00E73999">
          <w:rPr>
            <w:sz w:val="16"/>
            <w:szCs w:val="16"/>
          </w:rPr>
          <w:t xml:space="preserve"> </w:t>
        </w:r>
        <w:proofErr w:type="spellStart"/>
        <w:r w:rsidR="00BB6B0C">
          <w:rPr>
            <w:sz w:val="16"/>
            <w:szCs w:val="16"/>
          </w:rPr>
          <w:t>til</w:t>
        </w:r>
        <w:proofErr w:type="spellEnd"/>
      </w:sdtContent>
    </w:sdt>
  </w:p>
  <w:p w14:paraId="7CC21439" w14:textId="291F25CF" w:rsidR="00824166" w:rsidRPr="00597075" w:rsidRDefault="00824166" w:rsidP="007F3835">
    <w:pPr>
      <w:tabs>
        <w:tab w:val="left" w:pos="7785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EC0BD0">
      <w:r>
        <w:separator/>
      </w:r>
    </w:p>
    <w:p w14:paraId="38A50759" w14:textId="77777777" w:rsidR="00667410" w:rsidRDefault="00667410"/>
  </w:footnote>
  <w:footnote w:type="continuationSeparator" w:id="0">
    <w:p w14:paraId="7BDD19BC" w14:textId="77777777" w:rsidR="009D2375" w:rsidRDefault="009D2375" w:rsidP="00EC0BD0">
      <w:r>
        <w:continuationSeparator/>
      </w:r>
    </w:p>
    <w:p w14:paraId="39C9C33C" w14:textId="77777777" w:rsidR="00667410" w:rsidRDefault="00667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BE700B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0C156DBE" w:rsidR="00BD1530" w:rsidRPr="004E7FC1" w:rsidRDefault="00432CB1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Tilaajaohje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8A19EA">
          <w:pPr>
            <w:jc w:val="right"/>
            <w:rPr>
              <w:sz w:val="20"/>
              <w:szCs w:val="20"/>
            </w:rPr>
          </w:pP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PAGE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1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 xml:space="preserve"> (</w:t>
          </w:r>
          <w:r w:rsidRPr="004E7FC1">
            <w:rPr>
              <w:sz w:val="20"/>
              <w:szCs w:val="20"/>
            </w:rPr>
            <w:fldChar w:fldCharType="begin"/>
          </w:r>
          <w:r w:rsidRPr="004E7FC1">
            <w:rPr>
              <w:sz w:val="20"/>
              <w:szCs w:val="20"/>
            </w:rPr>
            <w:instrText>NUMPAGES  \* Arabic  \* MERGEFORMAT</w:instrText>
          </w:r>
          <w:r w:rsidRPr="004E7FC1">
            <w:rPr>
              <w:sz w:val="20"/>
              <w:szCs w:val="20"/>
            </w:rPr>
            <w:fldChar w:fldCharType="separate"/>
          </w:r>
          <w:r w:rsidRPr="004E7FC1">
            <w:rPr>
              <w:sz w:val="20"/>
              <w:szCs w:val="20"/>
            </w:rPr>
            <w:t>2</w:t>
          </w:r>
          <w:r w:rsidRPr="004E7FC1">
            <w:rPr>
              <w:sz w:val="20"/>
              <w:szCs w:val="20"/>
            </w:rPr>
            <w:fldChar w:fldCharType="end"/>
          </w:r>
          <w:r w:rsidRPr="004E7FC1">
            <w:rPr>
              <w:sz w:val="20"/>
              <w:szCs w:val="20"/>
            </w:rPr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0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3AAC590E" w:rsidR="000631E7" w:rsidRPr="004E7FC1" w:rsidRDefault="00081688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8.2.2024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7868D438" w14:textId="77777777" w:rsidR="00667410" w:rsidRDefault="006674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50E6B"/>
    <w:multiLevelType w:val="hybridMultilevel"/>
    <w:tmpl w:val="B4FCB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246A"/>
    <w:multiLevelType w:val="hybridMultilevel"/>
    <w:tmpl w:val="5A8AC0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D205A7"/>
    <w:multiLevelType w:val="hybridMultilevel"/>
    <w:tmpl w:val="00B8FA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C54C0"/>
    <w:multiLevelType w:val="hybridMultilevel"/>
    <w:tmpl w:val="226C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D6D98"/>
    <w:multiLevelType w:val="hybridMultilevel"/>
    <w:tmpl w:val="73D298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6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9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E20755"/>
    <w:multiLevelType w:val="hybridMultilevel"/>
    <w:tmpl w:val="DBC0D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25E5"/>
    <w:multiLevelType w:val="hybridMultilevel"/>
    <w:tmpl w:val="F77E1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E6E7B"/>
    <w:multiLevelType w:val="hybridMultilevel"/>
    <w:tmpl w:val="EDD0D9D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1A8715E"/>
    <w:multiLevelType w:val="hybridMultilevel"/>
    <w:tmpl w:val="D638B8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70DC0"/>
    <w:multiLevelType w:val="hybridMultilevel"/>
    <w:tmpl w:val="672805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DE9772C"/>
    <w:multiLevelType w:val="hybridMultilevel"/>
    <w:tmpl w:val="2910978C"/>
    <w:lvl w:ilvl="0" w:tplc="613CA9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646E"/>
    <w:multiLevelType w:val="hybridMultilevel"/>
    <w:tmpl w:val="4FDC19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03B"/>
    <w:multiLevelType w:val="hybridMultilevel"/>
    <w:tmpl w:val="C15EBD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C6097"/>
    <w:multiLevelType w:val="hybridMultilevel"/>
    <w:tmpl w:val="B7361A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D185D"/>
    <w:multiLevelType w:val="singleLevel"/>
    <w:tmpl w:val="040B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35" w15:restartNumberingAfterBreak="0">
    <w:nsid w:val="75FE5744"/>
    <w:multiLevelType w:val="hybridMultilevel"/>
    <w:tmpl w:val="1902A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F09B7"/>
    <w:multiLevelType w:val="hybridMultilevel"/>
    <w:tmpl w:val="26DAE200"/>
    <w:lvl w:ilvl="0" w:tplc="D4707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8"/>
  </w:num>
  <w:num w:numId="3" w16cid:durableId="1214081591">
    <w:abstractNumId w:val="1"/>
  </w:num>
  <w:num w:numId="4" w16cid:durableId="334958258">
    <w:abstractNumId w:val="34"/>
  </w:num>
  <w:num w:numId="5" w16cid:durableId="1641032995">
    <w:abstractNumId w:val="0"/>
  </w:num>
  <w:num w:numId="6" w16cid:durableId="2063944667">
    <w:abstractNumId w:val="15"/>
  </w:num>
  <w:num w:numId="7" w16cid:durableId="1862237714">
    <w:abstractNumId w:val="24"/>
  </w:num>
  <w:num w:numId="8" w16cid:durableId="1754813634">
    <w:abstractNumId w:val="24"/>
  </w:num>
  <w:num w:numId="9" w16cid:durableId="1606114846">
    <w:abstractNumId w:val="24"/>
  </w:num>
  <w:num w:numId="10" w16cid:durableId="1477645058">
    <w:abstractNumId w:val="5"/>
  </w:num>
  <w:num w:numId="11" w16cid:durableId="841121598">
    <w:abstractNumId w:val="28"/>
  </w:num>
  <w:num w:numId="12" w16cid:durableId="225991095">
    <w:abstractNumId w:val="16"/>
  </w:num>
  <w:num w:numId="13" w16cid:durableId="70978191">
    <w:abstractNumId w:val="11"/>
  </w:num>
  <w:num w:numId="14" w16cid:durableId="240528770">
    <w:abstractNumId w:val="19"/>
  </w:num>
  <w:num w:numId="15" w16cid:durableId="452208856">
    <w:abstractNumId w:val="27"/>
  </w:num>
  <w:num w:numId="16" w16cid:durableId="1796949018">
    <w:abstractNumId w:val="12"/>
  </w:num>
  <w:num w:numId="17" w16cid:durableId="627246728">
    <w:abstractNumId w:val="7"/>
  </w:num>
  <w:num w:numId="18" w16cid:durableId="1203321292">
    <w:abstractNumId w:val="17"/>
  </w:num>
  <w:num w:numId="19" w16cid:durableId="338584785">
    <w:abstractNumId w:val="8"/>
  </w:num>
  <w:num w:numId="20" w16cid:durableId="1700349936">
    <w:abstractNumId w:val="37"/>
  </w:num>
  <w:num w:numId="21" w16cid:durableId="2002350878">
    <w:abstractNumId w:val="38"/>
  </w:num>
  <w:num w:numId="22" w16cid:durableId="204828846">
    <w:abstractNumId w:val="23"/>
  </w:num>
  <w:num w:numId="23" w16cid:durableId="440537796">
    <w:abstractNumId w:val="10"/>
  </w:num>
  <w:num w:numId="24" w16cid:durableId="495077311">
    <w:abstractNumId w:val="13"/>
  </w:num>
  <w:num w:numId="25" w16cid:durableId="1332100559">
    <w:abstractNumId w:val="35"/>
  </w:num>
  <w:num w:numId="26" w16cid:durableId="22098103">
    <w:abstractNumId w:val="31"/>
  </w:num>
  <w:num w:numId="27" w16cid:durableId="627932154">
    <w:abstractNumId w:val="33"/>
  </w:num>
  <w:num w:numId="28" w16cid:durableId="1895432760">
    <w:abstractNumId w:val="3"/>
  </w:num>
  <w:num w:numId="29" w16cid:durableId="1219315480">
    <w:abstractNumId w:val="25"/>
  </w:num>
  <w:num w:numId="30" w16cid:durableId="607129064">
    <w:abstractNumId w:val="20"/>
  </w:num>
  <w:num w:numId="31" w16cid:durableId="495337886">
    <w:abstractNumId w:val="22"/>
  </w:num>
  <w:num w:numId="32" w16cid:durableId="191773934">
    <w:abstractNumId w:val="30"/>
  </w:num>
  <w:num w:numId="33" w16cid:durableId="1468398">
    <w:abstractNumId w:val="26"/>
  </w:num>
  <w:num w:numId="34" w16cid:durableId="1732651214">
    <w:abstractNumId w:val="9"/>
  </w:num>
  <w:num w:numId="35" w16cid:durableId="680663954">
    <w:abstractNumId w:val="4"/>
  </w:num>
  <w:num w:numId="36" w16cid:durableId="1758331604">
    <w:abstractNumId w:val="36"/>
  </w:num>
  <w:num w:numId="37" w16cid:durableId="787821372">
    <w:abstractNumId w:val="6"/>
  </w:num>
  <w:num w:numId="38" w16cid:durableId="1369065862">
    <w:abstractNumId w:val="32"/>
  </w:num>
  <w:num w:numId="39" w16cid:durableId="1648625133">
    <w:abstractNumId w:val="21"/>
  </w:num>
  <w:num w:numId="40" w16cid:durableId="128521857">
    <w:abstractNumId w:val="14"/>
  </w:num>
  <w:num w:numId="41" w16cid:durableId="1242817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081688"/>
    <w:rsid w:val="001075B7"/>
    <w:rsid w:val="0010766A"/>
    <w:rsid w:val="00122EED"/>
    <w:rsid w:val="001553A0"/>
    <w:rsid w:val="0016272C"/>
    <w:rsid w:val="001C479F"/>
    <w:rsid w:val="001C6D8C"/>
    <w:rsid w:val="00200C8E"/>
    <w:rsid w:val="00221E0D"/>
    <w:rsid w:val="00221EB2"/>
    <w:rsid w:val="00241D58"/>
    <w:rsid w:val="00257775"/>
    <w:rsid w:val="00260F90"/>
    <w:rsid w:val="0027420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32CB1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67410"/>
    <w:rsid w:val="00673E18"/>
    <w:rsid w:val="00684254"/>
    <w:rsid w:val="006A3BD6"/>
    <w:rsid w:val="006A7F7F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3983"/>
    <w:rsid w:val="00994CA0"/>
    <w:rsid w:val="009C5F4A"/>
    <w:rsid w:val="009D2375"/>
    <w:rsid w:val="009F5979"/>
    <w:rsid w:val="009F638F"/>
    <w:rsid w:val="00A21728"/>
    <w:rsid w:val="00A232F5"/>
    <w:rsid w:val="00A4584E"/>
    <w:rsid w:val="00A51BFE"/>
    <w:rsid w:val="00A62472"/>
    <w:rsid w:val="00A72684"/>
    <w:rsid w:val="00A76BB7"/>
    <w:rsid w:val="00AA2438"/>
    <w:rsid w:val="00AA4C99"/>
    <w:rsid w:val="00B006AC"/>
    <w:rsid w:val="00B019DB"/>
    <w:rsid w:val="00B57EDD"/>
    <w:rsid w:val="00B9510A"/>
    <w:rsid w:val="00BB6B0C"/>
    <w:rsid w:val="00BC36EE"/>
    <w:rsid w:val="00BC743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95897"/>
    <w:rsid w:val="00DA4D60"/>
    <w:rsid w:val="00DB41B2"/>
    <w:rsid w:val="00DE2F16"/>
    <w:rsid w:val="00DE4771"/>
    <w:rsid w:val="00DF19CC"/>
    <w:rsid w:val="00E04FF8"/>
    <w:rsid w:val="00E53142"/>
    <w:rsid w:val="00E623B0"/>
    <w:rsid w:val="00E73999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019DB"/>
    <w:pPr>
      <w:spacing w:after="0" w:line="240" w:lineRule="auto"/>
    </w:pPr>
    <w:rPr>
      <w:rFonts w:ascii="Trebuchet MS" w:eastAsia="Times New Roman" w:hAnsi="Trebuchet MS" w:cs="Times New Roman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cstheme="majorHAnsi"/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432CB1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ra.oysnet.ppshp.fi/dokumentit/Kuvantamisen%20ohje%20sislttyyppi/Potilaan%20valmistaminen%20jodivarjoainetutkimukseen%20oys%20kuv%20til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ra.oysnet.ppshp.fi/dokumentit/Kuvantamisen%20ohje%20sislttyyppi/Tutkimusten%20ajanvaraus%20kuvantamisen%20toimialueella.docx?d=w5b4e8386b25b44b293244bc2d8b4d3e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pshp.fi/dokumentit/_layouts/15/WopiFrame.aspx?sourcedoc=%7B63F698ED-9B46-49E0-A3C9-6916382AB047%7D&amp;file=Jodi-tai%20magneettitehosteaineallergisen%20aikuispotilaan%20valmistelu%20varjo-tai%20tehosteainetutkimukseen%20oys%20til.docx&amp;action=default&amp;DefaultItemOpen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710cd6d31aaee2f86def2c963b65110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7cb5860e1d9bd8d7c3a022b972482672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4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821</Value>
      <Value>1329</Value>
      <Value>951</Value>
      <Value>840</Value>
      <Value>2135</Value>
      <Value>979</Value>
      <Value>1527</Value>
      <Value>45</Value>
      <Value>44</Value>
      <Value>820</Value>
      <Value>42</Value>
      <Value>41</Value>
      <Value>1149</Value>
      <Value>926</Value>
    </TaxCatchAll>
    <Language xmlns="http://schemas.microsoft.com/sharepoint/v3">suomi (Suomi)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Vartalon verisuonet</TermName>
          <TermId xmlns="http://schemas.microsoft.com/office/infopath/2007/PartnerControls">31ee7520-c5b3-4ac5-abeb-8438e624f8df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Yleisangio</TermName>
          <TermId xmlns="http://schemas.microsoft.com/office/infopath/2007/PartnerControls">2c1ec0c1-9bd3-42b9-a169-c95d0f088590</TermId>
        </TermInfo>
      </Terms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hoitoon osallistuva henkilöstö</TermName>
          <TermId xmlns="http://schemas.microsoft.com/office/infopath/2007/PartnerControls">21074a2b-1b44-417e-9c72-4d731d4c7a78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PC2SC Maksan valtimoiden varjoainetutkimus</TermName>
          <TermId xmlns="http://schemas.microsoft.com/office/infopath/2007/PartnerControls">f4f7c5d7-3157-4a71-97b7-59ba7e2d0b26</TermId>
        </TermInfo>
        <TermInfo xmlns="http://schemas.microsoft.com/office/infopath/2007/PartnerControls">
          <TermName xmlns="http://schemas.microsoft.com/office/infopath/2007/PartnerControls">PC2ET Maksan paikallisen muutoksen laaja embolisaatio</TermName>
          <TermId xmlns="http://schemas.microsoft.com/office/infopath/2007/PartnerControls">332229f7-a166-4fc5-aa23-130d6f6a2587</TermId>
        </TermInfo>
        <TermInfo xmlns="http://schemas.microsoft.com/office/infopath/2007/PartnerControls">
          <TermName xmlns="http://schemas.microsoft.com/office/infopath/2007/PartnerControls">PC2DT Maksan paikallisen muutoksen embolisaatio</TermName>
          <TermId xmlns="http://schemas.microsoft.com/office/infopath/2007/PartnerControls">043e5702-47e8-45db-a8b8-7b7272c92feb</TermId>
        </TermInfo>
        <TermInfo xmlns="http://schemas.microsoft.com/office/infopath/2007/PartnerControls">
          <TermName xmlns="http://schemas.microsoft.com/office/infopath/2007/PartnerControls">XX7GT Radioyttrium SIRT - hoito</TermName>
          <TermId xmlns="http://schemas.microsoft.com/office/infopath/2007/PartnerControls">b88374e0-e27b-492d-9f69-f105b6efede8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i:0#.w|oysnet\kariniju</DisplayName>
        <AccountId>215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Tilaajaohje</TermName>
          <TermId xmlns="http://schemas.microsoft.com/office/infopath/2007/PartnerControls">1239afa4-5392-4d15-bec1-ee71147d5603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Läpivalaisu</TermName>
          <TermId xmlns="http://schemas.microsoft.com/office/infopath/2007/PartnerControls">9ec4283b-0b9c-4c1b-bb81-4724f0a3ba47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PPSHP-1249379545-6846</_dlc_DocId>
    <_dlc_DocIdPersistId xmlns="d3e50268-7799-48af-83c3-9a9b063078bc">false</_dlc_DocIdPersistId>
    <_dlc_DocIdUrl xmlns="d3e50268-7799-48af-83c3-9a9b063078bc">
      <Url>https://julkaisu.oysnet.ppshp.fi/_layouts/15/DocIdRedir.aspx?ID=PPSHP-1249379545-6846</Url>
      <Description>PPSHP-1249379545-6846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4E821-F160-4969-8958-0AF817C6FC8B}"/>
</file>

<file path=customXml/itemProps3.xml><?xml version="1.0" encoding="utf-8"?>
<ds:datastoreItem xmlns:ds="http://schemas.openxmlformats.org/officeDocument/2006/customXml" ds:itemID="{CB3F7FFD-DE01-437B-A8C2-589A520E5DBB}"/>
</file>

<file path=customXml/itemProps4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035773-6CF2-4493-997C-3AB37A3BD2F0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d3e50268-7799-48af-83c3-9a9b063078bc"/>
    <ds:schemaRef ds:uri="http://purl.org/dc/elements/1.1/"/>
    <ds:schemaRef ds:uri="http://schemas.openxmlformats.org/package/2006/metadata/core-properties"/>
    <ds:schemaRef ds:uri="cb4b6cf5-75ed-4a36-b44a-d4264faaec16"/>
  </ds:schemaRefs>
</ds:datastoreItem>
</file>

<file path=customXml/itemProps6.xml><?xml version="1.0" encoding="utf-8"?>
<ds:datastoreItem xmlns:ds="http://schemas.openxmlformats.org/officeDocument/2006/customXml" ds:itemID="{1600FA3F-DB2A-442F-8084-D02E63AAB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SIRT -esitutkimus ja SIRT kuv til</dc:title>
  <dc:subject/>
  <dc:creator/>
  <cp:keywords/>
  <dc:description/>
  <cp:lastModifiedBy/>
  <cp:revision>1</cp:revision>
  <dcterms:created xsi:type="dcterms:W3CDTF">2024-02-08T07:00:00Z</dcterms:created>
  <dcterms:modified xsi:type="dcterms:W3CDTF">2024-02-08T07:00:00Z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Kuvantamisen ohjeen kohderyhmä (sisältötyypin metatieto)">
    <vt:lpwstr>820;#Tutkimukseen toimenpiteeseen tai näytteenottoon liittyvä valmistaminen ja ohjaus|ffe6411e-bb99-4f62-9b3b-f48a76cbdc87</vt:lpwstr>
  </property>
  <property fmtid="{D5CDD505-2E9C-101B-9397-08002B2CF9AE}" pid="14" name="TaxKeyword">
    <vt:lpwstr/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>979;#Yleisangio|2c1ec0c1-9bd3-42b9-a169-c95d0f088590</vt:lpwstr>
  </property>
  <property fmtid="{D5CDD505-2E9C-101B-9397-08002B2CF9AE}" pid="17" name="xd_ProgID">
    <vt:lpwstr/>
  </property>
  <property fmtid="{D5CDD505-2E9C-101B-9397-08002B2CF9AE}" pid="18" name="Hoito-ohjeet (sisltötyypin metatieto)">
    <vt:lpwstr/>
  </property>
  <property fmtid="{D5CDD505-2E9C-101B-9397-08002B2CF9AE}" pid="19" name="TemplateUrl">
    <vt:lpwstr/>
  </property>
  <property fmtid="{D5CDD505-2E9C-101B-9397-08002B2CF9AE}" pid="20" name="Hoitotyön toiminnot">
    <vt:lpwstr/>
  </property>
  <property fmtid="{D5CDD505-2E9C-101B-9397-08002B2CF9AE}" pid="21" name="_dlc_DocIdItemGuid">
    <vt:lpwstr>d74843ed-992e-40fa-9232-e3fce040fcb3</vt:lpwstr>
  </property>
  <property fmtid="{D5CDD505-2E9C-101B-9397-08002B2CF9AE}" pid="22" name="Dokumentti jaetaan myös ekstranetissä">
    <vt:bool>true</vt:bool>
  </property>
  <property fmtid="{D5CDD505-2E9C-101B-9397-08002B2CF9AE}" pid="23" name="ic6bc8d34e3d4057aca385059532903a">
    <vt:lpwstr/>
  </property>
  <property fmtid="{D5CDD505-2E9C-101B-9397-08002B2CF9AE}" pid="24" name="Organisaatiotiedon tarkennus toiminnan mukaan">
    <vt:lpwstr/>
  </property>
  <property fmtid="{D5CDD505-2E9C-101B-9397-08002B2CF9AE}" pid="25" name="Erikoisala">
    <vt:lpwstr>44;#radiologia (PPSHP)|347958ae-6fb2-4668-a725-1f6de5332102</vt:lpwstr>
  </property>
  <property fmtid="{D5CDD505-2E9C-101B-9397-08002B2CF9AE}" pid="26" name="Kuvantamisen ohjeen elinryhmät (sisältötyypin metatieto)">
    <vt:lpwstr>1149;#Vartalon verisuonet|31ee7520-c5b3-4ac5-abeb-8438e624f8df</vt:lpwstr>
  </property>
  <property fmtid="{D5CDD505-2E9C-101B-9397-08002B2CF9AE}" pid="27" name="Kriisiviestintä">
    <vt:lpwstr/>
  </property>
  <property fmtid="{D5CDD505-2E9C-101B-9397-08002B2CF9AE}" pid="28" name="Kuvantamisen ohjeen tutkimusryhmät (sisältötyypin metatieto)">
    <vt:lpwstr>45;#Läpivalaisu|9ec4283b-0b9c-4c1b-bb81-4724f0a3ba47</vt:lpwstr>
  </property>
  <property fmtid="{D5CDD505-2E9C-101B-9397-08002B2CF9AE}" pid="29" name="Toiminnanohjauskäsikirja">
    <vt:lpwstr>1527;#5.8.1 Hoito-ohjeet|e7df8190-5083-4ca9-bf1d-9f22ac04ec87</vt:lpwstr>
  </property>
  <property fmtid="{D5CDD505-2E9C-101B-9397-08002B2CF9AE}" pid="30" name="k4e9121687cc4b56965762a7477201cc">
    <vt:lpwstr/>
  </property>
  <property fmtid="{D5CDD505-2E9C-101B-9397-08002B2CF9AE}" pid="31" name="Organisaatiotieto">
    <vt:lpwstr>41;#Kuvantaminen|13fd9652-4cc4-4c00-9faf-49cd9c600ecb</vt:lpwstr>
  </property>
  <property fmtid="{D5CDD505-2E9C-101B-9397-08002B2CF9AE}" pid="32" name="Kuvantamisen tilaaja vai menetelmä">
    <vt:lpwstr>1329;#Tilaajaohje|1239afa4-5392-4d15-bec1-ee71147d5603</vt:lpwstr>
  </property>
  <property fmtid="{D5CDD505-2E9C-101B-9397-08002B2CF9AE}" pid="33" name="Toimenpidekoodit">
    <vt:lpwstr>926;#PC2SC Maksan valtimoiden varjoainetutkimus|f4f7c5d7-3157-4a71-97b7-59ba7e2d0b26;#951;#PC2ET Maksan paikallisen muutoksen laaja embolisaatio|332229f7-a166-4fc5-aa23-130d6f6a2587;#840;#PC2DT Maksan paikallisen muutoksen embolisaatio|043e5702-47e8-45db-a8b8-7b7272c92feb;#2135;#XX7GT Radioyttrium SIRT - hoito|b88374e0-e27b-492d-9f69-f105b6efede8</vt:lpwstr>
  </property>
  <property fmtid="{D5CDD505-2E9C-101B-9397-08002B2CF9AE}" pid="34" name="fd5f16720f694364b28ff23026e0e83a">
    <vt:lpwstr/>
  </property>
  <property fmtid="{D5CDD505-2E9C-101B-9397-08002B2CF9AE}" pid="35" name="Kohde- / työntekijäryhmä">
    <vt:lpwstr>42;#Potilaan hoitoon osallistuva henkilöstö|21074a2b-1b44-417e-9c72-4d731d4c7a78</vt:lpwstr>
  </property>
  <property fmtid="{D5CDD505-2E9C-101B-9397-08002B2CF9AE}" pid="36" name="ICD 10 tautiluokitus">
    <vt:lpwstr/>
  </property>
  <property fmtid="{D5CDD505-2E9C-101B-9397-08002B2CF9AE}" pid="37" name="xd_Signature">
    <vt:bool>false</vt:bool>
  </property>
  <property fmtid="{D5CDD505-2E9C-101B-9397-08002B2CF9AE}" pid="38" name="MEO">
    <vt:lpwstr/>
  </property>
  <property fmtid="{D5CDD505-2E9C-101B-9397-08002B2CF9AE}" pid="39" name="Kohdeorganisaatio">
    <vt:lpwstr>41;#Kuvantaminen|13fd9652-4cc4-4c00-9faf-49cd9c600ecb</vt:lpwstr>
  </property>
  <property fmtid="{D5CDD505-2E9C-101B-9397-08002B2CF9AE}" pid="40" name="Order">
    <vt:r8>684600</vt:r8>
  </property>
  <property fmtid="{D5CDD505-2E9C-101B-9397-08002B2CF9AE}" pid="42" name="_SourceUrl">
    <vt:lpwstr/>
  </property>
  <property fmtid="{D5CDD505-2E9C-101B-9397-08002B2CF9AE}" pid="43" name="_SharedFileIndex">
    <vt:lpwstr/>
  </property>
  <property fmtid="{D5CDD505-2E9C-101B-9397-08002B2CF9AE}" pid="44" name="TaxKeywordTaxHTField">
    <vt:lpwstr/>
  </property>
  <property fmtid="{D5CDD505-2E9C-101B-9397-08002B2CF9AE}" pid="45" name="SharedWithUsers">
    <vt:lpwstr/>
  </property>
</Properties>
</file>